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446"/>
        <w:gridCol w:w="4757"/>
        <w:gridCol w:w="2911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3A9A6ED6" w:rsidR="009F3A4C" w:rsidRDefault="00615BFF">
            <w:pPr>
              <w:jc w:val="center"/>
            </w:pPr>
            <w:r>
              <w:rPr>
                <w:rFonts w:hint="eastAsia"/>
              </w:rPr>
              <w:t>井下作业公司新疆项目部</w:t>
            </w:r>
            <w:r w:rsidR="004A71EA">
              <w:rPr>
                <w:rFonts w:hint="eastAsia"/>
              </w:rPr>
              <w:t>试油</w:t>
            </w:r>
            <w:r w:rsidR="00D26FBD">
              <w:rPr>
                <w:rFonts w:hint="eastAsia"/>
              </w:rPr>
              <w:t>3</w:t>
            </w:r>
            <w:r w:rsidR="000D6EF2">
              <w:t>1</w:t>
            </w:r>
            <w:r>
              <w:rPr>
                <w:rFonts w:hint="eastAsia"/>
              </w:rPr>
              <w:t>队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0D6EF2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0D6EF2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3C3A74E8" w:rsidR="009F3A4C" w:rsidRDefault="004A71EA">
            <w:pPr>
              <w:jc w:val="center"/>
            </w:pPr>
            <w:r>
              <w:rPr>
                <w:rFonts w:hint="eastAsia"/>
              </w:rPr>
              <w:t>井下作业公司新疆项目部试油</w:t>
            </w:r>
            <w:r w:rsidR="00D26FBD">
              <w:rPr>
                <w:rFonts w:hint="eastAsia"/>
              </w:rPr>
              <w:t>3</w:t>
            </w:r>
            <w:r w:rsidR="000D6EF2">
              <w:t>1</w:t>
            </w:r>
            <w:r>
              <w:rPr>
                <w:rFonts w:hint="eastAsia"/>
              </w:rPr>
              <w:t>队</w:t>
            </w:r>
          </w:p>
        </w:tc>
        <w:tc>
          <w:tcPr>
            <w:tcW w:w="2055" w:type="pct"/>
            <w:vAlign w:val="center"/>
          </w:tcPr>
          <w:p w14:paraId="5025DDC3" w14:textId="26651C0B" w:rsidR="009F3A4C" w:rsidRDefault="00615BFF">
            <w:pPr>
              <w:jc w:val="center"/>
            </w:pPr>
            <w:r>
              <w:rPr>
                <w:rFonts w:hint="eastAsia"/>
              </w:rPr>
              <w:t>新疆维吾尔自治区轮台县</w:t>
            </w:r>
          </w:p>
        </w:tc>
        <w:tc>
          <w:tcPr>
            <w:tcW w:w="1257" w:type="pct"/>
            <w:vAlign w:val="center"/>
          </w:tcPr>
          <w:p w14:paraId="57B9705C" w14:textId="455B7259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1E1BF534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A71EA"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</w:t>
            </w:r>
            <w:proofErr w:type="gramStart"/>
            <w:r w:rsidR="00D26FBD">
              <w:rPr>
                <w:rFonts w:hint="eastAsia"/>
              </w:rPr>
              <w:t>陶薪学</w:t>
            </w:r>
            <w:proofErr w:type="gramEnd"/>
            <w:r w:rsidR="00D26FBD">
              <w:rPr>
                <w:rFonts w:hint="eastAsia"/>
              </w:rPr>
              <w:t>、林更鹏</w:t>
            </w:r>
          </w:p>
        </w:tc>
      </w:tr>
      <w:tr w:rsidR="000D6EF2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0D6EF2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8371E81" w14:textId="77777777" w:rsidR="003C7F11" w:rsidRDefault="00480746" w:rsidP="00615BFF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615BFF">
              <w:t>8.2</w:t>
            </w:r>
            <w:r w:rsidR="000D6EF2">
              <w:t>8</w:t>
            </w:r>
            <w:r w:rsidR="00D26FBD">
              <w:rPr>
                <w:rFonts w:hint="eastAsia"/>
              </w:rPr>
              <w:t>/</w:t>
            </w:r>
            <w:r w:rsidR="000D6EF2">
              <w:t>8.3</w:t>
            </w:r>
          </w:p>
          <w:p w14:paraId="6859B911" w14:textId="0DE89E8B" w:rsidR="000D6EF2" w:rsidRDefault="000D6EF2" w:rsidP="00615BFF">
            <w:pPr>
              <w:jc w:val="center"/>
            </w:pPr>
            <w:r>
              <w:rPr>
                <w:rFonts w:hint="eastAsia"/>
              </w:rPr>
              <w:t>0/</w:t>
            </w:r>
            <w:r>
              <w:t>9.1</w:t>
            </w:r>
          </w:p>
        </w:tc>
        <w:tc>
          <w:tcPr>
            <w:tcW w:w="2055" w:type="pct"/>
            <w:vAlign w:val="center"/>
          </w:tcPr>
          <w:p w14:paraId="551DBE3B" w14:textId="742F5F7B" w:rsidR="009F3A4C" w:rsidRDefault="004A71EA">
            <w:pPr>
              <w:jc w:val="center"/>
            </w:pPr>
            <w:r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</w:t>
            </w:r>
            <w:proofErr w:type="gramStart"/>
            <w:r w:rsidR="00D26FBD">
              <w:rPr>
                <w:rFonts w:hint="eastAsia"/>
              </w:rPr>
              <w:t>陶薪学</w:t>
            </w:r>
            <w:proofErr w:type="gramEnd"/>
            <w:r w:rsidR="00D26FBD">
              <w:rPr>
                <w:rFonts w:hint="eastAsia"/>
              </w:rPr>
              <w:t>、林更鹏</w:t>
            </w:r>
          </w:p>
        </w:tc>
        <w:tc>
          <w:tcPr>
            <w:tcW w:w="1257" w:type="pct"/>
            <w:vAlign w:val="center"/>
          </w:tcPr>
          <w:p w14:paraId="7117BD57" w14:textId="28CD1EA2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0D6EF2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5F68E5AA" w:rsidR="009F3A4C" w:rsidRDefault="000D6EF2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2954BB4" wp14:editId="6B8C991D">
                  <wp:extent cx="4732020" cy="3688080"/>
                  <wp:effectExtent l="0" t="0" r="0" b="7620"/>
                  <wp:docPr id="5258277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020" cy="368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9946FD3" wp14:editId="105D27DA">
                  <wp:extent cx="4678680" cy="3665220"/>
                  <wp:effectExtent l="0" t="0" r="7620" b="0"/>
                  <wp:docPr id="17473073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680" cy="366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EF2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0D6EF2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56355471" w14:textId="77777777" w:rsidR="003C7F11" w:rsidRDefault="00480746" w:rsidP="00615BFF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3C7F11">
              <w:t>8.</w:t>
            </w:r>
            <w:r w:rsidR="00E72305">
              <w:t>2</w:t>
            </w:r>
            <w:r w:rsidR="000D6EF2">
              <w:t>9</w:t>
            </w:r>
            <w:r w:rsidR="00D26FBD">
              <w:rPr>
                <w:rFonts w:hint="eastAsia"/>
              </w:rPr>
              <w:t>/</w:t>
            </w:r>
            <w:r w:rsidR="000D6EF2">
              <w:t>8.3</w:t>
            </w:r>
          </w:p>
          <w:p w14:paraId="473856D2" w14:textId="2B9D2AA1" w:rsidR="000D6EF2" w:rsidRDefault="000D6EF2" w:rsidP="00615BFF">
            <w:pPr>
              <w:jc w:val="center"/>
            </w:pPr>
            <w:r>
              <w:rPr>
                <w:rFonts w:hint="eastAsia"/>
              </w:rPr>
              <w:t>1/</w:t>
            </w:r>
            <w:r>
              <w:t>9.3</w:t>
            </w:r>
          </w:p>
        </w:tc>
        <w:tc>
          <w:tcPr>
            <w:tcW w:w="2055" w:type="pct"/>
            <w:vAlign w:val="center"/>
          </w:tcPr>
          <w:p w14:paraId="576783B0" w14:textId="2356C713" w:rsidR="009F3A4C" w:rsidRDefault="004A71EA">
            <w:pPr>
              <w:jc w:val="center"/>
            </w:pPr>
            <w:r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</w:t>
            </w:r>
            <w:proofErr w:type="gramStart"/>
            <w:r w:rsidR="00D26FBD">
              <w:rPr>
                <w:rFonts w:hint="eastAsia"/>
              </w:rPr>
              <w:t>陶薪学</w:t>
            </w:r>
            <w:proofErr w:type="gramEnd"/>
            <w:r w:rsidR="00D26FBD">
              <w:rPr>
                <w:rFonts w:hint="eastAsia"/>
              </w:rPr>
              <w:t>、林更鹏</w:t>
            </w:r>
          </w:p>
        </w:tc>
        <w:tc>
          <w:tcPr>
            <w:tcW w:w="1257" w:type="pct"/>
            <w:vAlign w:val="center"/>
          </w:tcPr>
          <w:p w14:paraId="3933E921" w14:textId="5001BABD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0D6EF2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4F71B969" w:rsidR="009F3A4C" w:rsidRDefault="000D6EF2">
            <w:r>
              <w:rPr>
                <w:noProof/>
              </w:rPr>
              <w:drawing>
                <wp:inline distT="0" distB="0" distL="0" distR="0" wp14:anchorId="2A5FEF3E" wp14:editId="5FC47F86">
                  <wp:extent cx="4732020" cy="3436620"/>
                  <wp:effectExtent l="0" t="0" r="0" b="0"/>
                  <wp:docPr id="13630723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02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663A862" wp14:editId="1146AF6C">
                  <wp:extent cx="4645660" cy="3505200"/>
                  <wp:effectExtent l="0" t="0" r="2540" b="0"/>
                  <wp:docPr id="73462559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66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76CF7" w14:textId="77777777" w:rsidR="00D71BF3" w:rsidRDefault="00D71BF3" w:rsidP="00BF3A98">
      <w:r>
        <w:separator/>
      </w:r>
    </w:p>
  </w:endnote>
  <w:endnote w:type="continuationSeparator" w:id="0">
    <w:p w14:paraId="663ABC54" w14:textId="77777777" w:rsidR="00D71BF3" w:rsidRDefault="00D71BF3" w:rsidP="00BF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293CE" w14:textId="77777777" w:rsidR="00D71BF3" w:rsidRDefault="00D71BF3" w:rsidP="00BF3A98">
      <w:r>
        <w:separator/>
      </w:r>
    </w:p>
  </w:footnote>
  <w:footnote w:type="continuationSeparator" w:id="0">
    <w:p w14:paraId="3E16661A" w14:textId="77777777" w:rsidR="00D71BF3" w:rsidRDefault="00D71BF3" w:rsidP="00BF3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D6EF2"/>
    <w:rsid w:val="000D7F18"/>
    <w:rsid w:val="000E0401"/>
    <w:rsid w:val="002B52D6"/>
    <w:rsid w:val="002E6A71"/>
    <w:rsid w:val="003C7F11"/>
    <w:rsid w:val="00480746"/>
    <w:rsid w:val="004A71EA"/>
    <w:rsid w:val="005652B6"/>
    <w:rsid w:val="00615BFF"/>
    <w:rsid w:val="00625A02"/>
    <w:rsid w:val="007020DE"/>
    <w:rsid w:val="007D6F15"/>
    <w:rsid w:val="007F3830"/>
    <w:rsid w:val="00893341"/>
    <w:rsid w:val="008F727D"/>
    <w:rsid w:val="009F3A4C"/>
    <w:rsid w:val="00AD1159"/>
    <w:rsid w:val="00B866A9"/>
    <w:rsid w:val="00BF3A98"/>
    <w:rsid w:val="00C8447A"/>
    <w:rsid w:val="00D26FBD"/>
    <w:rsid w:val="00D71BF3"/>
    <w:rsid w:val="00E02ABC"/>
    <w:rsid w:val="00E72305"/>
    <w:rsid w:val="00E759A5"/>
    <w:rsid w:val="00E839E8"/>
    <w:rsid w:val="00ED2B5E"/>
    <w:rsid w:val="00FA187C"/>
    <w:rsid w:val="00FA4609"/>
    <w:rsid w:val="00FA636F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F3A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A9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BF3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A9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2023-11-19T08:54:00Z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