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A6F0050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DF53AAC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146111">
              <w:rPr>
                <w:rFonts w:hint="eastAsia"/>
              </w:rPr>
              <w:t>8.10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1B0AC17D" w:rsidR="00E62527" w:rsidRDefault="00146111">
            <w:r>
              <w:rPr>
                <w:noProof/>
              </w:rPr>
              <w:drawing>
                <wp:inline distT="0" distB="0" distL="0" distR="0" wp14:anchorId="785A161A" wp14:editId="4E06CBC0">
                  <wp:extent cx="4587240" cy="4015740"/>
                  <wp:effectExtent l="0" t="0" r="3810" b="3810"/>
                  <wp:docPr id="14164193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30EEA05" wp14:editId="23D8C4E8">
                  <wp:extent cx="4587240" cy="3825240"/>
                  <wp:effectExtent l="0" t="0" r="3810" b="3810"/>
                  <wp:docPr id="915415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A0297" w14:textId="77777777" w:rsidR="0018556D" w:rsidRDefault="0018556D">
      <w:r>
        <w:separator/>
      </w:r>
    </w:p>
  </w:endnote>
  <w:endnote w:type="continuationSeparator" w:id="0">
    <w:p w14:paraId="6A0A7B39" w14:textId="77777777" w:rsidR="0018556D" w:rsidRDefault="0018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2907B" w14:textId="77777777" w:rsidR="0018556D" w:rsidRDefault="0018556D">
      <w:r>
        <w:separator/>
      </w:r>
    </w:p>
  </w:footnote>
  <w:footnote w:type="continuationSeparator" w:id="0">
    <w:p w14:paraId="71CF718D" w14:textId="77777777" w:rsidR="0018556D" w:rsidRDefault="00185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46111"/>
    <w:rsid w:val="0018556D"/>
    <w:rsid w:val="001E0549"/>
    <w:rsid w:val="001F730E"/>
    <w:rsid w:val="003D5EC5"/>
    <w:rsid w:val="00454039"/>
    <w:rsid w:val="00454B0A"/>
    <w:rsid w:val="00480746"/>
    <w:rsid w:val="00481C69"/>
    <w:rsid w:val="005410D5"/>
    <w:rsid w:val="005E740B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